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B" w:rsidRPr="00BF6C5F" w:rsidRDefault="00BF6C5F" w:rsidP="00BF6C5F">
      <w:pPr>
        <w:ind w:left="-709" w:hanging="284"/>
        <w:rPr>
          <w:b/>
          <w:sz w:val="32"/>
          <w:szCs w:val="32"/>
          <w:lang w:val="en-US"/>
        </w:rPr>
      </w:pPr>
      <w:r w:rsidRPr="00BF6C5F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4015740</wp:posOffset>
            </wp:positionH>
            <wp:positionV relativeFrom="paragraph">
              <wp:posOffset>228600</wp:posOffset>
            </wp:positionV>
            <wp:extent cx="2135505" cy="21456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9745B" w:rsidRPr="00BF6C5F">
        <w:rPr>
          <w:b/>
          <w:sz w:val="32"/>
          <w:szCs w:val="32"/>
          <w:lang w:val="en-US"/>
        </w:rPr>
        <w:t>Axovia</w:t>
      </w:r>
      <w:proofErr w:type="spellEnd"/>
      <w:r w:rsidR="0079745B" w:rsidRPr="00BF6C5F">
        <w:rPr>
          <w:b/>
          <w:sz w:val="32"/>
          <w:szCs w:val="32"/>
          <w:lang w:val="en-US"/>
        </w:rPr>
        <w:t xml:space="preserve"> 220</w:t>
      </w:r>
    </w:p>
    <w:p w:rsidR="001552EB" w:rsidRDefault="00E9658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Для легких ворот, </w:t>
      </w:r>
      <w:r w:rsidR="00957914">
        <w:rPr>
          <w:sz w:val="32"/>
          <w:szCs w:val="32"/>
        </w:rPr>
        <w:t xml:space="preserve">Створка до </w:t>
      </w:r>
      <w:r>
        <w:rPr>
          <w:sz w:val="32"/>
          <w:szCs w:val="32"/>
        </w:rPr>
        <w:t>20</w:t>
      </w:r>
      <w:r w:rsidR="001552EB">
        <w:rPr>
          <w:sz w:val="32"/>
          <w:szCs w:val="32"/>
        </w:rPr>
        <w:t>0 кг</w:t>
      </w:r>
      <w:r w:rsidR="00957914">
        <w:rPr>
          <w:sz w:val="32"/>
          <w:szCs w:val="32"/>
        </w:rPr>
        <w:t xml:space="preserve">/до </w:t>
      </w:r>
      <w:r w:rsidR="001552EB">
        <w:rPr>
          <w:sz w:val="32"/>
          <w:szCs w:val="32"/>
        </w:rPr>
        <w:t>2 м</w:t>
      </w:r>
    </w:p>
    <w:p w:rsidR="00957914" w:rsidRDefault="00957914" w:rsidP="00957914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Высокая скорость – открывание за 10 </w:t>
      </w:r>
      <w:proofErr w:type="gramStart"/>
      <w:r>
        <w:rPr>
          <w:sz w:val="32"/>
          <w:szCs w:val="32"/>
        </w:rPr>
        <w:t>с</w:t>
      </w:r>
      <w:proofErr w:type="gramEnd"/>
    </w:p>
    <w:p w:rsidR="0079745B" w:rsidRDefault="0079745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Концевые ограничители на рычаге, с защитой от ветра и </w:t>
      </w:r>
      <w:r w:rsidR="00A070FC">
        <w:rPr>
          <w:sz w:val="32"/>
          <w:szCs w:val="32"/>
        </w:rPr>
        <w:t xml:space="preserve">внешнего </w:t>
      </w:r>
      <w:r>
        <w:rPr>
          <w:sz w:val="32"/>
          <w:szCs w:val="32"/>
        </w:rPr>
        <w:t>воздействия</w:t>
      </w:r>
    </w:p>
    <w:p w:rsidR="00B621F8" w:rsidRDefault="00B621F8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Возможность запирания ворот без замка</w:t>
      </w:r>
    </w:p>
    <w:p w:rsidR="00254E0B" w:rsidRPr="0079745B" w:rsidRDefault="00254E0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Привод 24В</w:t>
      </w:r>
    </w:p>
    <w:p w:rsidR="0079745B" w:rsidRDefault="0079745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Предустановленные параметры (</w:t>
      </w:r>
      <w:r w:rsidR="00957914">
        <w:rPr>
          <w:sz w:val="32"/>
          <w:szCs w:val="32"/>
        </w:rPr>
        <w:t>настройка за 2 минуты</w:t>
      </w:r>
      <w:r>
        <w:rPr>
          <w:sz w:val="32"/>
          <w:szCs w:val="32"/>
        </w:rPr>
        <w:t>)</w:t>
      </w:r>
    </w:p>
    <w:p w:rsidR="0079745B" w:rsidRDefault="000501E0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Быстрое подключение</w:t>
      </w:r>
      <w:r w:rsidR="0079745B">
        <w:rPr>
          <w:sz w:val="32"/>
          <w:szCs w:val="32"/>
        </w:rPr>
        <w:t xml:space="preserve"> аккумулятора</w:t>
      </w:r>
    </w:p>
    <w:p w:rsidR="00A070FC" w:rsidRDefault="00A070FC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Небольшие размеры привода для узких колонн</w:t>
      </w:r>
    </w:p>
    <w:p w:rsidR="0079745B" w:rsidRDefault="000F4C00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Регулируемое а</w:t>
      </w:r>
      <w:r w:rsidR="0079745B">
        <w:rPr>
          <w:sz w:val="32"/>
          <w:szCs w:val="32"/>
        </w:rPr>
        <w:t>втоматическое закрытие по таймеру</w:t>
      </w:r>
    </w:p>
    <w:p w:rsidR="0079745B" w:rsidRDefault="0079745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Режим калитки для пешехода</w:t>
      </w:r>
    </w:p>
    <w:p w:rsidR="0079745B" w:rsidRDefault="00957914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proofErr w:type="spellStart"/>
      <w:r>
        <w:rPr>
          <w:sz w:val="32"/>
          <w:szCs w:val="32"/>
        </w:rPr>
        <w:t>Ударопрочные</w:t>
      </w:r>
      <w:proofErr w:type="spellEnd"/>
      <w:r>
        <w:rPr>
          <w:sz w:val="32"/>
          <w:szCs w:val="32"/>
        </w:rPr>
        <w:t xml:space="preserve"> и влагостойкие</w:t>
      </w:r>
      <w:r w:rsidR="0079745B">
        <w:rPr>
          <w:sz w:val="32"/>
          <w:szCs w:val="32"/>
        </w:rPr>
        <w:t xml:space="preserve"> пульты и внешняя антенна в комплекте</w:t>
      </w:r>
    </w:p>
    <w:p w:rsidR="00FB45C1" w:rsidRDefault="00FB45C1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D82118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Корректная работа с пультами, имеющими клавиши «вверх», «вниз»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, «открыть закрыть»</w:t>
      </w:r>
    </w:p>
    <w:p w:rsidR="009F5423" w:rsidRDefault="009F5423" w:rsidP="009F5423">
      <w:pPr>
        <w:rPr>
          <w:sz w:val="32"/>
          <w:szCs w:val="32"/>
        </w:rPr>
      </w:pPr>
    </w:p>
    <w:p w:rsidR="009F5423" w:rsidRDefault="000501E0" w:rsidP="000501E0">
      <w:pPr>
        <w:ind w:left="-709" w:hanging="284"/>
        <w:rPr>
          <w:b/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160020</wp:posOffset>
            </wp:positionV>
            <wp:extent cx="2213610" cy="20002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F5423" w:rsidRPr="000501E0">
        <w:rPr>
          <w:b/>
          <w:sz w:val="32"/>
          <w:szCs w:val="32"/>
          <w:lang w:val="en-US"/>
        </w:rPr>
        <w:t>Axovia</w:t>
      </w:r>
      <w:proofErr w:type="spellEnd"/>
      <w:r w:rsidR="009F5423" w:rsidRPr="000501E0">
        <w:rPr>
          <w:b/>
          <w:sz w:val="32"/>
          <w:szCs w:val="32"/>
          <w:lang w:val="en-US"/>
        </w:rPr>
        <w:t xml:space="preserve"> </w:t>
      </w:r>
      <w:proofErr w:type="spellStart"/>
      <w:r w:rsidR="009F5423" w:rsidRPr="000501E0">
        <w:rPr>
          <w:b/>
          <w:sz w:val="32"/>
          <w:szCs w:val="32"/>
          <w:lang w:val="en-US"/>
        </w:rPr>
        <w:t>MultiPro</w:t>
      </w:r>
      <w:proofErr w:type="spellEnd"/>
    </w:p>
    <w:p w:rsidR="00957914" w:rsidRPr="00957914" w:rsidRDefault="00957914" w:rsidP="00957914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957914">
        <w:rPr>
          <w:sz w:val="32"/>
          <w:szCs w:val="32"/>
        </w:rPr>
        <w:t>Для средних ворот (створка до 2,5 м до 300 кг)</w:t>
      </w:r>
    </w:p>
    <w:p w:rsidR="009F5423" w:rsidRDefault="009F5423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Привод 24</w:t>
      </w:r>
      <w:proofErr w:type="gramStart"/>
      <w:r>
        <w:rPr>
          <w:sz w:val="32"/>
          <w:szCs w:val="32"/>
        </w:rPr>
        <w:t xml:space="preserve"> В</w:t>
      </w:r>
      <w:proofErr w:type="gramEnd"/>
    </w:p>
    <w:p w:rsidR="009F5423" w:rsidRDefault="009F5423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Многофункциональный блок управления</w:t>
      </w:r>
    </w:p>
    <w:p w:rsidR="009F5423" w:rsidRPr="009F5423" w:rsidRDefault="009F5423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Широкий угол открывания (до 150 градусов)</w:t>
      </w:r>
    </w:p>
    <w:p w:rsidR="009F5423" w:rsidRDefault="00957914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Доступен комплект рычагов для о</w:t>
      </w:r>
      <w:r w:rsidR="009F5423">
        <w:rPr>
          <w:sz w:val="32"/>
          <w:szCs w:val="32"/>
        </w:rPr>
        <w:t>ткры</w:t>
      </w:r>
      <w:r>
        <w:rPr>
          <w:sz w:val="32"/>
          <w:szCs w:val="32"/>
        </w:rPr>
        <w:t>вания</w:t>
      </w:r>
      <w:r w:rsidR="009F5423">
        <w:rPr>
          <w:sz w:val="32"/>
          <w:szCs w:val="32"/>
        </w:rPr>
        <w:t xml:space="preserve"> наружу</w:t>
      </w:r>
    </w:p>
    <w:p w:rsidR="009F5423" w:rsidRDefault="000501E0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 w:rsidR="00F757BA">
        <w:rPr>
          <w:sz w:val="32"/>
          <w:szCs w:val="32"/>
        </w:rPr>
        <w:t>ударопрочных</w:t>
      </w:r>
      <w:proofErr w:type="spellEnd"/>
      <w:r w:rsidR="00F757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пульта </w:t>
      </w:r>
      <w:proofErr w:type="spellStart"/>
      <w:r w:rsidR="00F757BA">
        <w:rPr>
          <w:sz w:val="32"/>
          <w:szCs w:val="32"/>
          <w:lang w:val="en-US"/>
        </w:rPr>
        <w:t>keygo</w:t>
      </w:r>
      <w:proofErr w:type="spellEnd"/>
    </w:p>
    <w:p w:rsidR="000501E0" w:rsidRDefault="000501E0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Предустановленные параметры</w:t>
      </w:r>
    </w:p>
    <w:p w:rsidR="000501E0" w:rsidRDefault="000501E0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Быстрое подключение аккумулятора</w:t>
      </w:r>
    </w:p>
    <w:p w:rsidR="006B1433" w:rsidRDefault="006B1433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Отдельный радиоканал для управления освещением (до 500Вт, неограниченное время включения)</w:t>
      </w:r>
    </w:p>
    <w:p w:rsidR="006B1433" w:rsidRDefault="006B1433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Отдельный радиоканал для управления низковольтными нагрузками (</w:t>
      </w:r>
      <w:proofErr w:type="spellStart"/>
      <w:r>
        <w:rPr>
          <w:sz w:val="32"/>
          <w:szCs w:val="32"/>
        </w:rPr>
        <w:t>электрозамки</w:t>
      </w:r>
      <w:proofErr w:type="spellEnd"/>
      <w:r>
        <w:rPr>
          <w:sz w:val="32"/>
          <w:szCs w:val="32"/>
        </w:rPr>
        <w:t>, светофоры, дополнительные устройства – 6 режимов работы)</w:t>
      </w:r>
    </w:p>
    <w:p w:rsidR="000F4C00" w:rsidRPr="000F4C00" w:rsidRDefault="000F4C00" w:rsidP="000F4C0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Регулируемое автоматическое закрытие по таймеру</w:t>
      </w:r>
    </w:p>
    <w:p w:rsidR="00767985" w:rsidRDefault="00767985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Режим калитки для пешехода</w:t>
      </w:r>
    </w:p>
    <w:p w:rsidR="000501E0" w:rsidRDefault="000501E0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Дополнительные рычаги</w:t>
      </w:r>
      <w:r w:rsidR="00957914">
        <w:rPr>
          <w:sz w:val="32"/>
          <w:szCs w:val="32"/>
        </w:rPr>
        <w:t xml:space="preserve"> 4х видов</w:t>
      </w:r>
      <w:r>
        <w:rPr>
          <w:sz w:val="32"/>
          <w:szCs w:val="32"/>
        </w:rPr>
        <w:t xml:space="preserve"> (опция)</w:t>
      </w:r>
    </w:p>
    <w:p w:rsidR="000501E0" w:rsidRDefault="000501E0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Открывание на 90 градусов за 15 секунд</w:t>
      </w:r>
    </w:p>
    <w:p w:rsidR="000F4C00" w:rsidRPr="00FB45C1" w:rsidRDefault="00FB45C1" w:rsidP="00FB45C1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D82118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Корректная работа с пультами, имеющими клавиши «вверх», «вниз»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, «открыть закрыть»</w:t>
      </w:r>
    </w:p>
    <w:p w:rsidR="0079745B" w:rsidRPr="0079745B" w:rsidRDefault="0079745B" w:rsidP="00BF6C5F">
      <w:pPr>
        <w:ind w:left="-709" w:hanging="284"/>
        <w:rPr>
          <w:sz w:val="32"/>
          <w:szCs w:val="32"/>
        </w:rPr>
      </w:pPr>
    </w:p>
    <w:p w:rsidR="001552EB" w:rsidRPr="00787AB8" w:rsidRDefault="00224E30" w:rsidP="00BF6C5F">
      <w:pPr>
        <w:ind w:left="-709" w:hanging="284"/>
        <w:rPr>
          <w:b/>
          <w:sz w:val="32"/>
          <w:szCs w:val="32"/>
        </w:rPr>
      </w:pPr>
      <w:proofErr w:type="spellStart"/>
      <w:r w:rsidRPr="00BF6C5F">
        <w:rPr>
          <w:b/>
          <w:sz w:val="32"/>
          <w:szCs w:val="32"/>
          <w:lang w:val="en-US"/>
        </w:rPr>
        <w:t>IxengoL</w:t>
      </w:r>
      <w:proofErr w:type="spellEnd"/>
      <w:r w:rsidRPr="00787AB8">
        <w:rPr>
          <w:b/>
          <w:sz w:val="32"/>
          <w:szCs w:val="32"/>
        </w:rPr>
        <w:t xml:space="preserve"> </w:t>
      </w:r>
      <w:proofErr w:type="gramStart"/>
      <w:r w:rsidRPr="00787AB8">
        <w:rPr>
          <w:b/>
          <w:sz w:val="32"/>
          <w:szCs w:val="32"/>
        </w:rPr>
        <w:t>3</w:t>
      </w:r>
      <w:r w:rsidRPr="00BF6C5F">
        <w:rPr>
          <w:b/>
          <w:sz w:val="32"/>
          <w:szCs w:val="32"/>
          <w:lang w:val="en-US"/>
        </w:rPr>
        <w:t>S</w:t>
      </w:r>
      <w:r w:rsidR="00787AB8" w:rsidRPr="00787AB8">
        <w:rPr>
          <w:b/>
          <w:sz w:val="32"/>
          <w:szCs w:val="32"/>
        </w:rPr>
        <w:t>(</w:t>
      </w:r>
      <w:proofErr w:type="gramEnd"/>
      <w:r w:rsidR="00787AB8">
        <w:rPr>
          <w:b/>
          <w:sz w:val="32"/>
          <w:szCs w:val="32"/>
        </w:rPr>
        <w:t>Новинка)</w:t>
      </w:r>
    </w:p>
    <w:p w:rsidR="001552EB" w:rsidRPr="001552EB" w:rsidRDefault="00787AB8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BF6C5F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9525</wp:posOffset>
            </wp:positionV>
            <wp:extent cx="2342515" cy="1752600"/>
            <wp:effectExtent l="0" t="0" r="63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2EB">
        <w:rPr>
          <w:sz w:val="32"/>
          <w:szCs w:val="32"/>
        </w:rPr>
        <w:t xml:space="preserve">Для прочных тяжелых ворот, </w:t>
      </w:r>
      <w:r w:rsidR="00B349BC">
        <w:rPr>
          <w:sz w:val="32"/>
          <w:szCs w:val="32"/>
        </w:rPr>
        <w:t xml:space="preserve">до </w:t>
      </w:r>
      <w:r w:rsidR="001552EB">
        <w:rPr>
          <w:sz w:val="32"/>
          <w:szCs w:val="32"/>
        </w:rPr>
        <w:t xml:space="preserve">400 кг – </w:t>
      </w:r>
      <w:r w:rsidR="00B349BC">
        <w:rPr>
          <w:sz w:val="32"/>
          <w:szCs w:val="32"/>
        </w:rPr>
        <w:t xml:space="preserve">до </w:t>
      </w:r>
      <w:r w:rsidR="001552EB">
        <w:rPr>
          <w:sz w:val="32"/>
          <w:szCs w:val="32"/>
        </w:rPr>
        <w:t>4 м</w:t>
      </w:r>
    </w:p>
    <w:p w:rsidR="00254E0B" w:rsidRDefault="005B65F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Привод</w:t>
      </w:r>
      <w:r w:rsidR="00254E0B">
        <w:rPr>
          <w:sz w:val="32"/>
          <w:szCs w:val="32"/>
        </w:rPr>
        <w:t xml:space="preserve"> 24В</w:t>
      </w:r>
    </w:p>
    <w:p w:rsidR="00B349BC" w:rsidRDefault="00B349BC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proofErr w:type="gramStart"/>
      <w:r>
        <w:rPr>
          <w:sz w:val="32"/>
          <w:szCs w:val="32"/>
        </w:rPr>
        <w:t>Длинна</w:t>
      </w:r>
      <w:proofErr w:type="gramEnd"/>
      <w:r>
        <w:rPr>
          <w:sz w:val="32"/>
          <w:szCs w:val="32"/>
        </w:rPr>
        <w:t xml:space="preserve"> привода 955мм</w:t>
      </w:r>
    </w:p>
    <w:p w:rsidR="00B349BC" w:rsidRPr="00B349BC" w:rsidRDefault="00B349BC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Увеличенный до 4</w:t>
      </w:r>
      <w:r w:rsidR="00436E39">
        <w:rPr>
          <w:sz w:val="32"/>
          <w:szCs w:val="32"/>
        </w:rPr>
        <w:t>6</w:t>
      </w:r>
      <w:r>
        <w:rPr>
          <w:sz w:val="32"/>
          <w:szCs w:val="32"/>
        </w:rPr>
        <w:t>0мм рабочий ход</w:t>
      </w:r>
    </w:p>
    <w:p w:rsidR="00787AB8" w:rsidRPr="00B349BC" w:rsidRDefault="0010535E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Э</w:t>
      </w:r>
      <w:r w:rsidR="00224E30">
        <w:rPr>
          <w:sz w:val="32"/>
          <w:szCs w:val="32"/>
        </w:rPr>
        <w:t>лектромагнитные ограничители</w:t>
      </w:r>
      <w:r w:rsidR="00787AB8">
        <w:rPr>
          <w:sz w:val="32"/>
          <w:szCs w:val="32"/>
        </w:rPr>
        <w:t xml:space="preserve"> сверху</w:t>
      </w:r>
    </w:p>
    <w:p w:rsidR="00787AB8" w:rsidRPr="00787AB8" w:rsidRDefault="00787AB8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Открывание наружу</w:t>
      </w:r>
      <w:r w:rsidR="00B349BC">
        <w:rPr>
          <w:sz w:val="32"/>
          <w:szCs w:val="32"/>
        </w:rPr>
        <w:t xml:space="preserve"> (до 1</w:t>
      </w:r>
      <w:r w:rsidR="00F757BA">
        <w:rPr>
          <w:sz w:val="32"/>
          <w:szCs w:val="32"/>
        </w:rPr>
        <w:t>0</w:t>
      </w:r>
      <w:r w:rsidR="00B349BC">
        <w:rPr>
          <w:sz w:val="32"/>
          <w:szCs w:val="32"/>
        </w:rPr>
        <w:t>0</w:t>
      </w:r>
      <w:bookmarkStart w:id="0" w:name="_Hlk499796750"/>
      <w:r w:rsidR="00B349BC" w:rsidRPr="00B349BC">
        <w:rPr>
          <w:sz w:val="32"/>
          <w:szCs w:val="32"/>
          <w:vertAlign w:val="superscript"/>
        </w:rPr>
        <w:t>0</w:t>
      </w:r>
      <w:bookmarkEnd w:id="0"/>
      <w:r w:rsidR="00B349BC">
        <w:rPr>
          <w:sz w:val="32"/>
          <w:szCs w:val="32"/>
        </w:rPr>
        <w:t>)</w:t>
      </w:r>
      <w:r w:rsidR="000F4C00">
        <w:rPr>
          <w:sz w:val="32"/>
          <w:szCs w:val="32"/>
        </w:rPr>
        <w:t xml:space="preserve"> внутрь (до </w:t>
      </w:r>
      <w:r w:rsidR="00F757BA">
        <w:rPr>
          <w:sz w:val="32"/>
          <w:szCs w:val="32"/>
        </w:rPr>
        <w:t>125</w:t>
      </w:r>
      <w:r w:rsidR="000F4C00" w:rsidRPr="00B349BC">
        <w:rPr>
          <w:sz w:val="32"/>
          <w:szCs w:val="32"/>
          <w:vertAlign w:val="superscript"/>
        </w:rPr>
        <w:t>0</w:t>
      </w:r>
      <w:r w:rsidR="00F757BA">
        <w:rPr>
          <w:sz w:val="32"/>
          <w:szCs w:val="32"/>
        </w:rPr>
        <w:t>)</w:t>
      </w:r>
    </w:p>
    <w:p w:rsidR="00ED3743" w:rsidRPr="00ED3743" w:rsidRDefault="00ED3743" w:rsidP="00ED3743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Многофункциональный блок управления (13 регулируемых параметров, самодиагностика)</w:t>
      </w:r>
    </w:p>
    <w:p w:rsidR="00B349BC" w:rsidRDefault="00B349BC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В комплекте поставки регулируемые кронштейны</w:t>
      </w:r>
    </w:p>
    <w:p w:rsidR="00B349BC" w:rsidRDefault="00B349BC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Программа для смартфона по выбору конфигурации кронштейна</w:t>
      </w:r>
    </w:p>
    <w:p w:rsidR="0010535E" w:rsidRPr="0010535E" w:rsidRDefault="0010535E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Возможность подключения аккумулятора</w:t>
      </w:r>
    </w:p>
    <w:p w:rsidR="0010535E" w:rsidRDefault="007D2952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 w:rsidR="00F757BA">
        <w:rPr>
          <w:sz w:val="32"/>
          <w:szCs w:val="32"/>
        </w:rPr>
        <w:t>ударостойких</w:t>
      </w:r>
      <w:proofErr w:type="spellEnd"/>
      <w:r w:rsidR="00F757BA">
        <w:rPr>
          <w:sz w:val="32"/>
          <w:szCs w:val="32"/>
        </w:rPr>
        <w:t xml:space="preserve"> </w:t>
      </w:r>
      <w:r>
        <w:rPr>
          <w:sz w:val="32"/>
          <w:szCs w:val="32"/>
        </w:rPr>
        <w:t>пульта</w:t>
      </w:r>
      <w:proofErr w:type="spellStart"/>
      <w:proofErr w:type="gramStart"/>
      <w:r w:rsidR="00F757BA">
        <w:rPr>
          <w:sz w:val="32"/>
          <w:szCs w:val="32"/>
          <w:lang w:val="en-US"/>
        </w:rPr>
        <w:t>keygo</w:t>
      </w:r>
      <w:proofErr w:type="spellEnd"/>
      <w:proofErr w:type="gramEnd"/>
    </w:p>
    <w:p w:rsidR="00B349BC" w:rsidRDefault="00B349BC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Отдельный радиоканал для управления освещением (до 500Вт, неограниченное время включения)</w:t>
      </w:r>
    </w:p>
    <w:p w:rsidR="00B349BC" w:rsidRDefault="00B349BC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Отдельный радиоканал для управления низковольтными нагрузками (</w:t>
      </w:r>
      <w:proofErr w:type="spellStart"/>
      <w:r>
        <w:rPr>
          <w:sz w:val="32"/>
          <w:szCs w:val="32"/>
        </w:rPr>
        <w:t>электрозамки</w:t>
      </w:r>
      <w:proofErr w:type="spellEnd"/>
      <w:r>
        <w:rPr>
          <w:sz w:val="32"/>
          <w:szCs w:val="32"/>
        </w:rPr>
        <w:t>, светофоры, дополнительные устройства – 6 режимов работы)</w:t>
      </w:r>
    </w:p>
    <w:p w:rsidR="00B349BC" w:rsidRDefault="00B349BC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Автоматическое закрывание</w:t>
      </w:r>
    </w:p>
    <w:p w:rsidR="00B349BC" w:rsidRPr="00B349BC" w:rsidRDefault="00B349BC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Режим калитки для пешехода</w:t>
      </w:r>
    </w:p>
    <w:p w:rsidR="00A070FC" w:rsidRDefault="00347D36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Кабель в резиновой оболочке</w:t>
      </w:r>
      <w:r w:rsidR="00EB3F41">
        <w:rPr>
          <w:sz w:val="32"/>
          <w:szCs w:val="32"/>
        </w:rPr>
        <w:t xml:space="preserve">, </w:t>
      </w:r>
      <w:r w:rsidR="000501E0">
        <w:rPr>
          <w:sz w:val="32"/>
          <w:szCs w:val="32"/>
        </w:rPr>
        <w:t>устойчивый к УФ и изгибам</w:t>
      </w:r>
    </w:p>
    <w:p w:rsidR="00D82118" w:rsidRPr="000501E0" w:rsidRDefault="00D82118" w:rsidP="000501E0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D82118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Корректная работа с пультами, имеющими клавиши «вверх», «вниз»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, «открыть закрыть»</w:t>
      </w:r>
    </w:p>
    <w:p w:rsidR="00CA129D" w:rsidRPr="00B349BC" w:rsidRDefault="00CA129D" w:rsidP="00BF6C5F">
      <w:pPr>
        <w:ind w:left="-709" w:hanging="284"/>
        <w:rPr>
          <w:b/>
          <w:sz w:val="32"/>
          <w:szCs w:val="32"/>
        </w:rPr>
      </w:pPr>
    </w:p>
    <w:p w:rsidR="00A070FC" w:rsidRPr="00BF6C5F" w:rsidRDefault="00BF6C5F" w:rsidP="00BF6C5F">
      <w:pPr>
        <w:ind w:left="-709" w:hanging="284"/>
        <w:rPr>
          <w:b/>
          <w:sz w:val="32"/>
          <w:szCs w:val="32"/>
          <w:lang w:val="en-US"/>
        </w:rPr>
      </w:pPr>
      <w:r w:rsidRPr="00BF6C5F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174625</wp:posOffset>
            </wp:positionV>
            <wp:extent cx="2342515" cy="175260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070FC" w:rsidRPr="00BF6C5F">
        <w:rPr>
          <w:b/>
          <w:sz w:val="32"/>
          <w:szCs w:val="32"/>
          <w:lang w:val="en-US"/>
        </w:rPr>
        <w:t>Ixengo</w:t>
      </w:r>
      <w:proofErr w:type="spellEnd"/>
      <w:r w:rsidR="00A070FC" w:rsidRPr="00BF6C5F">
        <w:rPr>
          <w:b/>
          <w:sz w:val="32"/>
          <w:szCs w:val="32"/>
          <w:lang w:val="en-US"/>
        </w:rPr>
        <w:t xml:space="preserve"> </w:t>
      </w:r>
      <w:r w:rsidRPr="00BF6C5F">
        <w:rPr>
          <w:b/>
          <w:sz w:val="32"/>
          <w:szCs w:val="32"/>
          <w:lang w:val="en-US"/>
        </w:rPr>
        <w:t xml:space="preserve">L </w:t>
      </w:r>
      <w:r w:rsidR="00A070FC" w:rsidRPr="00BF6C5F">
        <w:rPr>
          <w:b/>
          <w:sz w:val="32"/>
          <w:szCs w:val="32"/>
          <w:lang w:val="en-US"/>
        </w:rPr>
        <w:t>230</w:t>
      </w:r>
    </w:p>
    <w:p w:rsidR="001552EB" w:rsidRDefault="001552E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Для прочных тяжелых ворот, </w:t>
      </w:r>
      <w:r w:rsidR="00B349BC">
        <w:rPr>
          <w:sz w:val="32"/>
          <w:szCs w:val="32"/>
        </w:rPr>
        <w:t xml:space="preserve">до </w:t>
      </w:r>
      <w:r>
        <w:rPr>
          <w:sz w:val="32"/>
          <w:szCs w:val="32"/>
        </w:rPr>
        <w:t xml:space="preserve">400 кг – </w:t>
      </w:r>
      <w:r w:rsidR="00B349BC">
        <w:rPr>
          <w:sz w:val="32"/>
          <w:szCs w:val="32"/>
        </w:rPr>
        <w:t xml:space="preserve">до </w:t>
      </w:r>
      <w:r>
        <w:rPr>
          <w:sz w:val="32"/>
          <w:szCs w:val="32"/>
        </w:rPr>
        <w:t>4 м</w:t>
      </w:r>
    </w:p>
    <w:p w:rsidR="00655FF8" w:rsidRDefault="00655FF8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Не требует наружных упоров</w:t>
      </w:r>
    </w:p>
    <w:p w:rsidR="00787AB8" w:rsidRDefault="00787AB8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Режим для пешехода</w:t>
      </w:r>
      <w:r w:rsidR="00F757BA">
        <w:rPr>
          <w:sz w:val="32"/>
          <w:szCs w:val="32"/>
          <w:lang w:val="en-US"/>
        </w:rPr>
        <w:t xml:space="preserve"> (</w:t>
      </w:r>
      <w:r w:rsidR="00F757BA">
        <w:rPr>
          <w:sz w:val="32"/>
          <w:szCs w:val="32"/>
        </w:rPr>
        <w:t>калитка)</w:t>
      </w:r>
    </w:p>
    <w:p w:rsidR="00787AB8" w:rsidRPr="001552EB" w:rsidRDefault="00787AB8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Открывание наружу</w:t>
      </w:r>
      <w:r w:rsidR="00436E39">
        <w:rPr>
          <w:sz w:val="32"/>
          <w:szCs w:val="32"/>
        </w:rPr>
        <w:t xml:space="preserve"> (до 110</w:t>
      </w:r>
      <w:r w:rsidR="00436E39" w:rsidRPr="00436E39">
        <w:rPr>
          <w:sz w:val="32"/>
          <w:szCs w:val="32"/>
          <w:vertAlign w:val="superscript"/>
        </w:rPr>
        <w:t>0</w:t>
      </w:r>
      <w:r w:rsidR="00436E39">
        <w:rPr>
          <w:sz w:val="32"/>
          <w:szCs w:val="32"/>
        </w:rPr>
        <w:t>)</w:t>
      </w:r>
      <w:r w:rsidR="000F4C00">
        <w:rPr>
          <w:sz w:val="32"/>
          <w:szCs w:val="32"/>
        </w:rPr>
        <w:t>внутрь (до 130</w:t>
      </w:r>
      <w:r w:rsidR="000F4C00" w:rsidRPr="00B349BC">
        <w:rPr>
          <w:sz w:val="32"/>
          <w:szCs w:val="32"/>
          <w:vertAlign w:val="superscript"/>
        </w:rPr>
        <w:t>0</w:t>
      </w:r>
      <w:r w:rsidR="00F757BA">
        <w:rPr>
          <w:sz w:val="32"/>
          <w:szCs w:val="32"/>
        </w:rPr>
        <w:t>)</w:t>
      </w:r>
    </w:p>
    <w:p w:rsidR="00906363" w:rsidRPr="00906363" w:rsidRDefault="00906363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Монолитный корпус</w:t>
      </w:r>
    </w:p>
    <w:p w:rsidR="00906363" w:rsidRPr="00906363" w:rsidRDefault="00906363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Механические ограничители на корпусе</w:t>
      </w:r>
    </w:p>
    <w:p w:rsidR="00906363" w:rsidRPr="00787AB8" w:rsidRDefault="00906363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Большой ход штока – 485 мм</w:t>
      </w:r>
    </w:p>
    <w:p w:rsidR="00787AB8" w:rsidRPr="00D850C3" w:rsidRDefault="00F757BA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Регулируемое а</w:t>
      </w:r>
      <w:r w:rsidR="00787AB8">
        <w:rPr>
          <w:sz w:val="32"/>
          <w:szCs w:val="32"/>
        </w:rPr>
        <w:t>втоматическое закрывание</w:t>
      </w:r>
    </w:p>
    <w:p w:rsidR="00D850C3" w:rsidRPr="00655FF8" w:rsidRDefault="00D850C3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Простая и быстрая настройка с помощью переключателей</w:t>
      </w:r>
    </w:p>
    <w:p w:rsidR="00406026" w:rsidRPr="00BF6C5F" w:rsidRDefault="00787AB8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Доказанная</w:t>
      </w:r>
      <w:r w:rsidR="00406026">
        <w:rPr>
          <w:sz w:val="32"/>
          <w:szCs w:val="32"/>
        </w:rPr>
        <w:t xml:space="preserve"> устойчивость против </w:t>
      </w:r>
      <w:proofErr w:type="gramStart"/>
      <w:r w:rsidR="00406026">
        <w:rPr>
          <w:sz w:val="32"/>
          <w:szCs w:val="32"/>
        </w:rPr>
        <w:t>сильных</w:t>
      </w:r>
      <w:proofErr w:type="gramEnd"/>
      <w:r w:rsidR="00406026">
        <w:rPr>
          <w:sz w:val="32"/>
          <w:szCs w:val="32"/>
        </w:rPr>
        <w:t xml:space="preserve"> </w:t>
      </w:r>
      <w:proofErr w:type="spellStart"/>
      <w:r w:rsidR="00406026">
        <w:rPr>
          <w:sz w:val="32"/>
          <w:szCs w:val="32"/>
        </w:rPr>
        <w:t>ветров</w:t>
      </w:r>
      <w:r w:rsidR="00BF6C5F">
        <w:rPr>
          <w:sz w:val="32"/>
          <w:szCs w:val="32"/>
        </w:rPr>
        <w:t>и</w:t>
      </w:r>
      <w:proofErr w:type="spellEnd"/>
      <w:r w:rsidR="00BF6C5F">
        <w:rPr>
          <w:sz w:val="32"/>
          <w:szCs w:val="32"/>
        </w:rPr>
        <w:t xml:space="preserve"> внешнего воздействия</w:t>
      </w:r>
    </w:p>
    <w:p w:rsidR="00AC552A" w:rsidRPr="00347D36" w:rsidRDefault="00AC552A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Управление внешним освещением</w:t>
      </w:r>
    </w:p>
    <w:p w:rsidR="00347D36" w:rsidRDefault="00347D36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lastRenderedPageBreak/>
        <w:t>Кабель в резиновой оболочке</w:t>
      </w:r>
      <w:r w:rsidR="00EB3F41">
        <w:rPr>
          <w:sz w:val="32"/>
          <w:szCs w:val="32"/>
        </w:rPr>
        <w:t>, устойчивый к УФ и изгибам</w:t>
      </w:r>
    </w:p>
    <w:p w:rsidR="00BF6C5F" w:rsidRPr="00EB3F41" w:rsidRDefault="00BF6C5F" w:rsidP="00BF6C5F">
      <w:pPr>
        <w:pStyle w:val="a5"/>
        <w:ind w:left="-709"/>
        <w:rPr>
          <w:sz w:val="32"/>
          <w:szCs w:val="32"/>
        </w:rPr>
      </w:pPr>
    </w:p>
    <w:p w:rsidR="001552EB" w:rsidRDefault="001552EB" w:rsidP="00BF6C5F">
      <w:pPr>
        <w:rPr>
          <w:sz w:val="32"/>
          <w:szCs w:val="32"/>
        </w:rPr>
      </w:pPr>
    </w:p>
    <w:p w:rsidR="000501E0" w:rsidRPr="00EB3F41" w:rsidRDefault="000501E0" w:rsidP="00BF6C5F">
      <w:pPr>
        <w:rPr>
          <w:sz w:val="32"/>
          <w:szCs w:val="32"/>
        </w:rPr>
      </w:pPr>
    </w:p>
    <w:p w:rsidR="00323AFF" w:rsidRPr="00BF6C5F" w:rsidRDefault="00BF6C5F" w:rsidP="00BF6C5F">
      <w:pPr>
        <w:ind w:left="-709" w:hanging="284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0</wp:posOffset>
            </wp:positionV>
            <wp:extent cx="1374140" cy="21431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070FC" w:rsidRPr="00BF6C5F">
        <w:rPr>
          <w:b/>
          <w:sz w:val="32"/>
          <w:szCs w:val="32"/>
          <w:lang w:val="en-US"/>
        </w:rPr>
        <w:t>Elixo</w:t>
      </w:r>
      <w:proofErr w:type="spellEnd"/>
      <w:r w:rsidR="00A070FC" w:rsidRPr="00BF6C5F">
        <w:rPr>
          <w:b/>
          <w:sz w:val="32"/>
          <w:szCs w:val="32"/>
        </w:rPr>
        <w:t xml:space="preserve"> 500 3</w:t>
      </w:r>
      <w:r w:rsidR="00A070FC" w:rsidRPr="00BF6C5F">
        <w:rPr>
          <w:b/>
          <w:sz w:val="32"/>
          <w:szCs w:val="32"/>
          <w:lang w:val="en-US"/>
        </w:rPr>
        <w:t>S</w:t>
      </w:r>
    </w:p>
    <w:p w:rsidR="00323AFF" w:rsidRDefault="00906363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     - </w:t>
      </w:r>
      <w:r w:rsidR="00323AFF">
        <w:rPr>
          <w:sz w:val="32"/>
          <w:szCs w:val="32"/>
        </w:rPr>
        <w:t>Для средних ворот, 500 кг – 8 м</w:t>
      </w:r>
    </w:p>
    <w:p w:rsidR="00787AB8" w:rsidRDefault="00323AFF" w:rsidP="00787AB8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     - </w:t>
      </w:r>
      <w:r w:rsidR="00906363">
        <w:rPr>
          <w:sz w:val="32"/>
          <w:szCs w:val="32"/>
        </w:rPr>
        <w:t>Привод 24В</w:t>
      </w:r>
    </w:p>
    <w:p w:rsidR="00787AB8" w:rsidRDefault="00787AB8" w:rsidP="00787AB8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     - Управление </w:t>
      </w:r>
      <w:proofErr w:type="spellStart"/>
      <w:r>
        <w:rPr>
          <w:sz w:val="32"/>
          <w:szCs w:val="32"/>
        </w:rPr>
        <w:t>электрозамком</w:t>
      </w:r>
      <w:proofErr w:type="spellEnd"/>
      <w:r>
        <w:rPr>
          <w:sz w:val="32"/>
          <w:szCs w:val="32"/>
        </w:rPr>
        <w:t xml:space="preserve"> калитки напрямую</w:t>
      </w:r>
    </w:p>
    <w:p w:rsidR="00906363" w:rsidRDefault="00906363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     - Многофункциональный блок управления внутри</w:t>
      </w:r>
    </w:p>
    <w:p w:rsidR="00906363" w:rsidRDefault="00906363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     - Предустановленные параметры, быстрая настройка</w:t>
      </w:r>
    </w:p>
    <w:p w:rsidR="00906363" w:rsidRDefault="00906363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     - </w:t>
      </w:r>
      <w:bookmarkStart w:id="1" w:name="_Hlk499797853"/>
      <w:r>
        <w:rPr>
          <w:sz w:val="32"/>
          <w:szCs w:val="32"/>
        </w:rPr>
        <w:t>Возможность подключения аккумулятора</w:t>
      </w:r>
      <w:bookmarkEnd w:id="1"/>
    </w:p>
    <w:p w:rsidR="00906363" w:rsidRDefault="00906363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     - </w:t>
      </w:r>
      <w:r w:rsidR="005F5F54">
        <w:rPr>
          <w:sz w:val="32"/>
          <w:szCs w:val="32"/>
        </w:rPr>
        <w:t xml:space="preserve">2 </w:t>
      </w:r>
      <w:proofErr w:type="spellStart"/>
      <w:r w:rsidR="000F4C00">
        <w:rPr>
          <w:sz w:val="32"/>
          <w:szCs w:val="32"/>
        </w:rPr>
        <w:t>ударостойких</w:t>
      </w:r>
      <w:proofErr w:type="spellEnd"/>
      <w:r w:rsidR="000F4C00">
        <w:rPr>
          <w:sz w:val="32"/>
          <w:szCs w:val="32"/>
        </w:rPr>
        <w:t xml:space="preserve"> </w:t>
      </w:r>
      <w:r w:rsidR="005F5F54">
        <w:rPr>
          <w:sz w:val="32"/>
          <w:szCs w:val="32"/>
        </w:rPr>
        <w:t>пульта</w:t>
      </w:r>
      <w:r w:rsidR="000F4C00">
        <w:rPr>
          <w:sz w:val="32"/>
          <w:szCs w:val="32"/>
        </w:rPr>
        <w:t>, внешняя антенна в комплекте</w:t>
      </w:r>
    </w:p>
    <w:p w:rsidR="00B349BC" w:rsidRDefault="00B349BC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Отдельный радиоканал для управления освещением (до 500Вт, неограниченное время включения)</w:t>
      </w:r>
    </w:p>
    <w:p w:rsidR="00B349BC" w:rsidRDefault="00B349BC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Отдельный радиоканал для управления низковольтными нагрузками (</w:t>
      </w:r>
      <w:proofErr w:type="spellStart"/>
      <w:r>
        <w:rPr>
          <w:sz w:val="32"/>
          <w:szCs w:val="32"/>
        </w:rPr>
        <w:t>электрозамки</w:t>
      </w:r>
      <w:proofErr w:type="spellEnd"/>
      <w:r>
        <w:rPr>
          <w:sz w:val="32"/>
          <w:szCs w:val="32"/>
        </w:rPr>
        <w:t>, светофоры, дополнительные устройства – 6 режимов работы)</w:t>
      </w:r>
    </w:p>
    <w:p w:rsidR="00B349BC" w:rsidRDefault="000F4C00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Регулируемое а</w:t>
      </w:r>
      <w:r w:rsidR="00B349BC">
        <w:rPr>
          <w:sz w:val="32"/>
          <w:szCs w:val="32"/>
        </w:rPr>
        <w:t>втоматическое закрывание</w:t>
      </w:r>
    </w:p>
    <w:p w:rsidR="00B349BC" w:rsidRDefault="00B349BC" w:rsidP="00B349BC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Режим калитки для пешехода</w:t>
      </w:r>
    </w:p>
    <w:p w:rsidR="00ED3743" w:rsidRDefault="00ED3743" w:rsidP="00ED3743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Многофункциональный блок управления (13 регулируемых параметров, самодиагностика)</w:t>
      </w:r>
    </w:p>
    <w:p w:rsidR="00D82118" w:rsidRPr="00ED3743" w:rsidRDefault="00D82118" w:rsidP="00ED3743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D82118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Корректная работа с пультами, имеющими клавиши «вверх», «вниз»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, «открыть закрыть»</w:t>
      </w:r>
    </w:p>
    <w:p w:rsidR="00A070FC" w:rsidRPr="00906363" w:rsidRDefault="00A070FC" w:rsidP="00BF6C5F">
      <w:pPr>
        <w:ind w:left="-709" w:hanging="284"/>
        <w:rPr>
          <w:sz w:val="32"/>
          <w:szCs w:val="32"/>
        </w:rPr>
      </w:pPr>
    </w:p>
    <w:p w:rsidR="006E3AAA" w:rsidRPr="003F7ADB" w:rsidRDefault="006E3AAA" w:rsidP="00787AB8">
      <w:pPr>
        <w:rPr>
          <w:b/>
          <w:sz w:val="32"/>
          <w:szCs w:val="32"/>
        </w:rPr>
      </w:pPr>
    </w:p>
    <w:p w:rsidR="00A070FC" w:rsidRPr="00BF6C5F" w:rsidRDefault="006E3AAA" w:rsidP="00BF6C5F">
      <w:pPr>
        <w:ind w:left="-709" w:hanging="284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123825</wp:posOffset>
            </wp:positionV>
            <wp:extent cx="1609725" cy="1977390"/>
            <wp:effectExtent l="0" t="0" r="9525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070FC" w:rsidRPr="00BF6C5F">
        <w:rPr>
          <w:b/>
          <w:sz w:val="32"/>
          <w:szCs w:val="32"/>
          <w:lang w:val="en-US"/>
        </w:rPr>
        <w:t>Elixo</w:t>
      </w:r>
      <w:proofErr w:type="spellEnd"/>
      <w:r w:rsidR="00A070FC" w:rsidRPr="00BF6C5F">
        <w:rPr>
          <w:b/>
          <w:sz w:val="32"/>
          <w:szCs w:val="32"/>
        </w:rPr>
        <w:t xml:space="preserve"> 500</w:t>
      </w:r>
      <w:r w:rsidR="000F5710" w:rsidRPr="00BF6C5F">
        <w:rPr>
          <w:b/>
          <w:sz w:val="32"/>
          <w:szCs w:val="32"/>
        </w:rPr>
        <w:t> </w:t>
      </w:r>
      <w:r w:rsidR="005270F3" w:rsidRPr="00BF6C5F">
        <w:rPr>
          <w:b/>
          <w:sz w:val="32"/>
          <w:szCs w:val="32"/>
        </w:rPr>
        <w:t>230В</w:t>
      </w:r>
    </w:p>
    <w:p w:rsidR="00323AFF" w:rsidRDefault="00323AFF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Для средних ворот, 500 кг – 8 м</w:t>
      </w:r>
    </w:p>
    <w:p w:rsidR="00B349BC" w:rsidRDefault="00B349BC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- Ресурс 180 </w:t>
      </w:r>
      <w:proofErr w:type="spellStart"/>
      <w:proofErr w:type="gramStart"/>
      <w:r>
        <w:rPr>
          <w:sz w:val="32"/>
          <w:szCs w:val="32"/>
        </w:rPr>
        <w:t>тыс</w:t>
      </w:r>
      <w:proofErr w:type="spellEnd"/>
      <w:proofErr w:type="gramEnd"/>
      <w:r>
        <w:rPr>
          <w:sz w:val="32"/>
          <w:szCs w:val="32"/>
        </w:rPr>
        <w:t xml:space="preserve"> циклов</w:t>
      </w:r>
    </w:p>
    <w:p w:rsidR="00323AFF" w:rsidRDefault="00323AFF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F5F54">
        <w:rPr>
          <w:sz w:val="32"/>
          <w:szCs w:val="32"/>
        </w:rPr>
        <w:t xml:space="preserve">2 </w:t>
      </w:r>
      <w:proofErr w:type="spellStart"/>
      <w:r w:rsidR="000F4C00">
        <w:rPr>
          <w:sz w:val="32"/>
          <w:szCs w:val="32"/>
        </w:rPr>
        <w:t>ударостойких</w:t>
      </w:r>
      <w:proofErr w:type="spellEnd"/>
      <w:r w:rsidR="000F4C00">
        <w:rPr>
          <w:sz w:val="32"/>
          <w:szCs w:val="32"/>
        </w:rPr>
        <w:t xml:space="preserve"> </w:t>
      </w:r>
      <w:r w:rsidR="005F5F54">
        <w:rPr>
          <w:sz w:val="32"/>
          <w:szCs w:val="32"/>
        </w:rPr>
        <w:t xml:space="preserve">пульта </w:t>
      </w:r>
      <w:proofErr w:type="gramStart"/>
      <w:r>
        <w:rPr>
          <w:sz w:val="32"/>
          <w:szCs w:val="32"/>
        </w:rPr>
        <w:t>комплекте</w:t>
      </w:r>
      <w:proofErr w:type="gramEnd"/>
    </w:p>
    <w:p w:rsidR="00323AFF" w:rsidRDefault="00323AFF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Предустановленные параметры (быстрая настройка)</w:t>
      </w:r>
    </w:p>
    <w:p w:rsidR="00323AFF" w:rsidRDefault="00323AFF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Система внешней разблокировки</w:t>
      </w:r>
    </w:p>
    <w:p w:rsidR="00323AFF" w:rsidRDefault="00323AFF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- Высокая </w:t>
      </w:r>
      <w:r w:rsidR="00EB3F41">
        <w:rPr>
          <w:sz w:val="32"/>
          <w:szCs w:val="32"/>
        </w:rPr>
        <w:t>устойчивость к внешнему воздействию</w:t>
      </w:r>
    </w:p>
    <w:p w:rsidR="00323AFF" w:rsidRDefault="00323AFF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B3F41">
        <w:rPr>
          <w:sz w:val="32"/>
          <w:szCs w:val="32"/>
        </w:rPr>
        <w:t>Управление освещением на участке</w:t>
      </w:r>
    </w:p>
    <w:p w:rsidR="00EB3F41" w:rsidRDefault="00F757BA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Регулируемое а</w:t>
      </w:r>
      <w:r w:rsidR="00EB3F41">
        <w:rPr>
          <w:sz w:val="32"/>
          <w:szCs w:val="32"/>
        </w:rPr>
        <w:t>втоматическое закрывание</w:t>
      </w:r>
    </w:p>
    <w:p w:rsidR="00B349BC" w:rsidRDefault="00B349BC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Режим калитки для пешехода</w:t>
      </w:r>
    </w:p>
    <w:p w:rsidR="003F7ADB" w:rsidRPr="003F7ADB" w:rsidRDefault="003F7ADB" w:rsidP="00BF6C5F">
      <w:pPr>
        <w:ind w:left="-709" w:hanging="284"/>
        <w:rPr>
          <w:sz w:val="32"/>
          <w:szCs w:val="32"/>
        </w:rPr>
      </w:pPr>
      <w:r w:rsidRPr="003F7ADB">
        <w:rPr>
          <w:sz w:val="32"/>
          <w:szCs w:val="32"/>
        </w:rPr>
        <w:t xml:space="preserve">- </w:t>
      </w:r>
      <w:r>
        <w:rPr>
          <w:sz w:val="32"/>
          <w:szCs w:val="32"/>
        </w:rPr>
        <w:t>Металлический шаблон для монтажа в комплекте</w:t>
      </w:r>
    </w:p>
    <w:p w:rsidR="00A070FC" w:rsidRPr="000F5710" w:rsidRDefault="00A070FC" w:rsidP="00BF6C5F">
      <w:pPr>
        <w:ind w:left="-709" w:hanging="284"/>
        <w:rPr>
          <w:sz w:val="32"/>
          <w:szCs w:val="32"/>
        </w:rPr>
      </w:pPr>
    </w:p>
    <w:p w:rsidR="006E3AAA" w:rsidRPr="003F7ADB" w:rsidRDefault="006E3AAA" w:rsidP="00FB45C1">
      <w:pPr>
        <w:rPr>
          <w:b/>
          <w:sz w:val="32"/>
          <w:szCs w:val="32"/>
        </w:rPr>
      </w:pPr>
      <w:bookmarkStart w:id="2" w:name="_GoBack"/>
      <w:bookmarkEnd w:id="2"/>
    </w:p>
    <w:p w:rsidR="006E3AAA" w:rsidRPr="003F7ADB" w:rsidRDefault="006E3AAA" w:rsidP="00BF6C5F">
      <w:pPr>
        <w:ind w:left="-709" w:hanging="284"/>
        <w:rPr>
          <w:b/>
          <w:sz w:val="32"/>
          <w:szCs w:val="32"/>
        </w:rPr>
      </w:pPr>
    </w:p>
    <w:p w:rsidR="000501E0" w:rsidRPr="003F7ADB" w:rsidRDefault="000501E0" w:rsidP="00BF6C5F">
      <w:pPr>
        <w:ind w:left="-709" w:hanging="284"/>
        <w:rPr>
          <w:b/>
          <w:sz w:val="32"/>
          <w:szCs w:val="32"/>
        </w:rPr>
      </w:pPr>
    </w:p>
    <w:p w:rsidR="00A070FC" w:rsidRPr="006E3AAA" w:rsidRDefault="006E3AAA" w:rsidP="00BF6C5F">
      <w:pPr>
        <w:ind w:left="-709" w:hanging="284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34925</wp:posOffset>
            </wp:positionV>
            <wp:extent cx="1736725" cy="17621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070FC" w:rsidRPr="00BF6C5F">
        <w:rPr>
          <w:b/>
          <w:sz w:val="32"/>
          <w:szCs w:val="32"/>
          <w:lang w:val="en-US"/>
        </w:rPr>
        <w:t>Elixo</w:t>
      </w:r>
      <w:proofErr w:type="spellEnd"/>
      <w:r w:rsidR="00A070FC" w:rsidRPr="006E3AAA">
        <w:rPr>
          <w:b/>
          <w:sz w:val="32"/>
          <w:szCs w:val="32"/>
        </w:rPr>
        <w:t xml:space="preserve"> 800</w:t>
      </w:r>
    </w:p>
    <w:p w:rsidR="00323AFF" w:rsidRPr="00323AFF" w:rsidRDefault="00323AFF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Для тяжелых ворот, 800 кг – 8 м</w:t>
      </w:r>
    </w:p>
    <w:p w:rsidR="000F5710" w:rsidRDefault="000F5710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F5F54">
        <w:rPr>
          <w:sz w:val="32"/>
          <w:szCs w:val="32"/>
        </w:rPr>
        <w:t xml:space="preserve">2 </w:t>
      </w:r>
      <w:proofErr w:type="spellStart"/>
      <w:r w:rsidR="000F4C00">
        <w:rPr>
          <w:sz w:val="32"/>
          <w:szCs w:val="32"/>
        </w:rPr>
        <w:t>ударостойких</w:t>
      </w:r>
      <w:proofErr w:type="spellEnd"/>
      <w:r w:rsidR="000F4C00">
        <w:rPr>
          <w:sz w:val="32"/>
          <w:szCs w:val="32"/>
        </w:rPr>
        <w:t xml:space="preserve"> </w:t>
      </w:r>
      <w:r w:rsidR="005F5F54">
        <w:rPr>
          <w:sz w:val="32"/>
          <w:szCs w:val="32"/>
        </w:rPr>
        <w:t xml:space="preserve">пульта </w:t>
      </w:r>
      <w:r>
        <w:rPr>
          <w:sz w:val="32"/>
          <w:szCs w:val="32"/>
        </w:rPr>
        <w:t>в комплекте</w:t>
      </w:r>
    </w:p>
    <w:p w:rsidR="00D82118" w:rsidRDefault="000F5710" w:rsidP="00D82118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Предустановленные параметры (быстрая настройка)</w:t>
      </w:r>
    </w:p>
    <w:p w:rsidR="000F5710" w:rsidRDefault="000F5710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Система внешней разблокировки</w:t>
      </w:r>
    </w:p>
    <w:p w:rsidR="00D82118" w:rsidRDefault="00D82118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Память на 128 пультов</w:t>
      </w:r>
    </w:p>
    <w:p w:rsidR="000F5710" w:rsidRDefault="000F5710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Высокая</w:t>
      </w:r>
      <w:r w:rsidR="00EB3F41">
        <w:rPr>
          <w:sz w:val="32"/>
          <w:szCs w:val="32"/>
        </w:rPr>
        <w:t>устойчивость</w:t>
      </w:r>
      <w:proofErr w:type="spellEnd"/>
      <w:r w:rsidR="00EB3F41">
        <w:rPr>
          <w:sz w:val="32"/>
          <w:szCs w:val="32"/>
        </w:rPr>
        <w:t xml:space="preserve"> к внешнему воздействию</w:t>
      </w:r>
    </w:p>
    <w:p w:rsidR="00084EF3" w:rsidRDefault="00084EF3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B3F41">
        <w:rPr>
          <w:sz w:val="32"/>
          <w:szCs w:val="32"/>
        </w:rPr>
        <w:t>Управление освещением на участке</w:t>
      </w:r>
    </w:p>
    <w:p w:rsidR="00EB3F41" w:rsidRDefault="00F757BA" w:rsidP="00BF6C5F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Регулируемое а</w:t>
      </w:r>
      <w:r w:rsidR="00EB3F41">
        <w:rPr>
          <w:sz w:val="32"/>
          <w:szCs w:val="32"/>
        </w:rPr>
        <w:t>втоматическое закрывание</w:t>
      </w:r>
    </w:p>
    <w:p w:rsidR="00D82118" w:rsidRDefault="00436E39" w:rsidP="00D82118">
      <w:pPr>
        <w:ind w:left="-709" w:hanging="284"/>
        <w:rPr>
          <w:sz w:val="32"/>
          <w:szCs w:val="32"/>
        </w:rPr>
      </w:pPr>
      <w:r>
        <w:rPr>
          <w:sz w:val="32"/>
          <w:szCs w:val="32"/>
        </w:rPr>
        <w:t>- Режим калитки для пешехода</w:t>
      </w:r>
    </w:p>
    <w:p w:rsidR="00D82118" w:rsidRPr="00D82118" w:rsidRDefault="00D82118" w:rsidP="00D82118">
      <w:pPr>
        <w:ind w:left="-709" w:hanging="284"/>
        <w:rPr>
          <w:sz w:val="32"/>
          <w:szCs w:val="32"/>
        </w:rPr>
      </w:pPr>
      <w:r w:rsidRPr="00D82118">
        <w:rPr>
          <w:color w:val="000000" w:themeColor="text1"/>
          <w:sz w:val="32"/>
          <w:szCs w:val="32"/>
        </w:rPr>
        <w:t xml:space="preserve">- </w:t>
      </w:r>
      <w:bookmarkStart w:id="3" w:name="_Hlk499799685"/>
      <w:r w:rsidRPr="00D82118"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Корректная работа с пультами, имеющими клавиши «вверх», «вниз»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32"/>
          <w:szCs w:val="32"/>
        </w:rPr>
        <w:t>, «открыть закрыть»</w:t>
      </w:r>
      <w:bookmarkEnd w:id="3"/>
    </w:p>
    <w:p w:rsidR="00D82118" w:rsidRPr="00D82118" w:rsidRDefault="00D82118" w:rsidP="00BF6C5F">
      <w:pPr>
        <w:ind w:left="-709" w:hanging="284"/>
        <w:rPr>
          <w:color w:val="000000" w:themeColor="text1"/>
          <w:sz w:val="32"/>
          <w:szCs w:val="32"/>
        </w:rPr>
      </w:pPr>
    </w:p>
    <w:p w:rsidR="006E3AAA" w:rsidRPr="003F7ADB" w:rsidRDefault="006E3AAA" w:rsidP="000501E0">
      <w:pPr>
        <w:rPr>
          <w:b/>
          <w:sz w:val="32"/>
          <w:szCs w:val="32"/>
        </w:rPr>
      </w:pPr>
    </w:p>
    <w:p w:rsidR="006E3AAA" w:rsidRPr="003F7ADB" w:rsidRDefault="006E3AAA" w:rsidP="00D82118">
      <w:pPr>
        <w:rPr>
          <w:b/>
          <w:sz w:val="32"/>
          <w:szCs w:val="32"/>
        </w:rPr>
      </w:pPr>
    </w:p>
    <w:p w:rsidR="001552EB" w:rsidRPr="000F4C00" w:rsidRDefault="00B276BE" w:rsidP="00BF6C5F">
      <w:pPr>
        <w:ind w:left="-709" w:hanging="284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50800</wp:posOffset>
            </wp:positionV>
            <wp:extent cx="2028825" cy="15240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47D36" w:rsidRPr="00BF6C5F">
        <w:rPr>
          <w:b/>
          <w:sz w:val="32"/>
          <w:szCs w:val="32"/>
          <w:lang w:val="en-US"/>
        </w:rPr>
        <w:t>DexxoCompact</w:t>
      </w:r>
      <w:proofErr w:type="spellEnd"/>
    </w:p>
    <w:p w:rsidR="001552EB" w:rsidRDefault="001552E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До 9,5 кв.м.</w:t>
      </w:r>
    </w:p>
    <w:p w:rsidR="00347D36" w:rsidRPr="00347D36" w:rsidRDefault="00347D36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Доступная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цена</w:t>
      </w:r>
    </w:p>
    <w:p w:rsidR="00347D36" w:rsidRPr="00347D36" w:rsidRDefault="00347D36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Предустановленные параметры (настройка за 60 секунд)</w:t>
      </w:r>
    </w:p>
    <w:p w:rsidR="00F757BA" w:rsidRDefault="00F757BA" w:rsidP="005B65FB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Возможность подключения аккумулятора</w:t>
      </w:r>
    </w:p>
    <w:p w:rsidR="005B65FB" w:rsidRPr="005B65FB" w:rsidRDefault="00F757BA" w:rsidP="005B65FB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</w:t>
      </w:r>
      <w:r w:rsidR="005B65FB">
        <w:rPr>
          <w:sz w:val="32"/>
          <w:szCs w:val="32"/>
        </w:rPr>
        <w:t>еменная или цепная рейки (опция)</w:t>
      </w:r>
    </w:p>
    <w:p w:rsidR="001552EB" w:rsidRPr="001552EB" w:rsidRDefault="001552E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Противовзломный</w:t>
      </w:r>
      <w:proofErr w:type="spellEnd"/>
      <w:r>
        <w:rPr>
          <w:sz w:val="32"/>
          <w:szCs w:val="32"/>
        </w:rPr>
        <w:t xml:space="preserve"> замок (опция)</w:t>
      </w:r>
    </w:p>
    <w:p w:rsidR="001552EB" w:rsidRPr="00D82118" w:rsidRDefault="001552E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Замок аварийного открывания (опция)</w:t>
      </w:r>
    </w:p>
    <w:p w:rsidR="00D82118" w:rsidRPr="00D82118" w:rsidRDefault="00D82118" w:rsidP="00D82118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D82118">
        <w:rPr>
          <w:sz w:val="32"/>
          <w:szCs w:val="32"/>
        </w:rPr>
        <w:t>Корректная работа с пультами, имеющими клавиши «вверх», «вниз»</w:t>
      </w:r>
    </w:p>
    <w:p w:rsidR="000501E0" w:rsidRPr="00D82118" w:rsidRDefault="000501E0" w:rsidP="00FB45C1">
      <w:pPr>
        <w:rPr>
          <w:sz w:val="32"/>
          <w:szCs w:val="32"/>
        </w:rPr>
      </w:pPr>
    </w:p>
    <w:p w:rsidR="000501E0" w:rsidRPr="00D82118" w:rsidRDefault="000501E0" w:rsidP="00BF6C5F">
      <w:pPr>
        <w:ind w:left="-709" w:hanging="284"/>
        <w:rPr>
          <w:sz w:val="32"/>
          <w:szCs w:val="32"/>
        </w:rPr>
      </w:pPr>
    </w:p>
    <w:p w:rsidR="00347D36" w:rsidRPr="00BF6C5F" w:rsidRDefault="00B276BE" w:rsidP="00BF6C5F">
      <w:pPr>
        <w:ind w:left="-709" w:hanging="284"/>
        <w:rPr>
          <w:b/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189230</wp:posOffset>
            </wp:positionV>
            <wp:extent cx="2097405" cy="14382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47D36" w:rsidRPr="00BF6C5F">
        <w:rPr>
          <w:b/>
          <w:sz w:val="32"/>
          <w:szCs w:val="32"/>
          <w:lang w:val="en-US"/>
        </w:rPr>
        <w:t>Dexxo</w:t>
      </w:r>
      <w:proofErr w:type="spellEnd"/>
      <w:r w:rsidR="00347D36" w:rsidRPr="00BF6C5F">
        <w:rPr>
          <w:b/>
          <w:sz w:val="32"/>
          <w:szCs w:val="32"/>
          <w:lang w:val="en-US"/>
        </w:rPr>
        <w:t xml:space="preserve"> Optima</w:t>
      </w:r>
    </w:p>
    <w:p w:rsidR="001552EB" w:rsidRDefault="001552E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До 12 кв.м.</w:t>
      </w:r>
    </w:p>
    <w:p w:rsidR="001552EB" w:rsidRPr="00347D36" w:rsidRDefault="001552E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Предустановленные параметры (настройка за 60 секунд)</w:t>
      </w:r>
    </w:p>
    <w:p w:rsidR="001552EB" w:rsidRPr="005B65FB" w:rsidRDefault="00F757BA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Возможность подключения аккумулятора</w:t>
      </w:r>
    </w:p>
    <w:p w:rsidR="005B65FB" w:rsidRPr="005B65FB" w:rsidRDefault="005B65F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Ременная или цепная рейки (опция)</w:t>
      </w:r>
    </w:p>
    <w:p w:rsidR="001552EB" w:rsidRPr="001552EB" w:rsidRDefault="001552E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Противовзломный</w:t>
      </w:r>
      <w:proofErr w:type="spellEnd"/>
      <w:r>
        <w:rPr>
          <w:sz w:val="32"/>
          <w:szCs w:val="32"/>
        </w:rPr>
        <w:t xml:space="preserve"> замок (опция)</w:t>
      </w:r>
    </w:p>
    <w:p w:rsidR="001552EB" w:rsidRPr="00D82118" w:rsidRDefault="001552EB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Замок аварийного открывания (опция)</w:t>
      </w:r>
    </w:p>
    <w:p w:rsidR="00D82118" w:rsidRPr="00D82118" w:rsidRDefault="00D82118" w:rsidP="00D82118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D82118">
        <w:rPr>
          <w:sz w:val="32"/>
          <w:szCs w:val="32"/>
        </w:rPr>
        <w:t>Корректная работа с пультами, имеющими клавиши «вверх», «вниз»</w:t>
      </w:r>
    </w:p>
    <w:p w:rsidR="000F4C00" w:rsidRPr="00D82118" w:rsidRDefault="000F4C00" w:rsidP="00D82118">
      <w:pPr>
        <w:rPr>
          <w:b/>
          <w:sz w:val="32"/>
          <w:szCs w:val="32"/>
        </w:rPr>
      </w:pPr>
    </w:p>
    <w:p w:rsidR="00347D36" w:rsidRPr="007248FE" w:rsidRDefault="00347D36" w:rsidP="00BF6C5F">
      <w:pPr>
        <w:ind w:left="-709" w:hanging="284"/>
        <w:rPr>
          <w:b/>
          <w:sz w:val="32"/>
          <w:szCs w:val="32"/>
        </w:rPr>
      </w:pPr>
      <w:proofErr w:type="spellStart"/>
      <w:r w:rsidRPr="00BF6C5F">
        <w:rPr>
          <w:b/>
          <w:sz w:val="32"/>
          <w:szCs w:val="32"/>
          <w:lang w:val="en-US"/>
        </w:rPr>
        <w:t>Dexxo</w:t>
      </w:r>
      <w:proofErr w:type="spellEnd"/>
      <w:r w:rsidRPr="00BF6C5F">
        <w:rPr>
          <w:b/>
          <w:sz w:val="32"/>
          <w:szCs w:val="32"/>
          <w:lang w:val="en-US"/>
        </w:rPr>
        <w:t xml:space="preserve"> Pro</w:t>
      </w:r>
      <w:r w:rsidR="007248FE">
        <w:rPr>
          <w:b/>
          <w:sz w:val="32"/>
          <w:szCs w:val="32"/>
        </w:rPr>
        <w:t xml:space="preserve"> 800</w:t>
      </w:r>
    </w:p>
    <w:p w:rsidR="00323AFF" w:rsidRPr="00436E39" w:rsidRDefault="00B276BE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223520</wp:posOffset>
            </wp:positionV>
            <wp:extent cx="2177415" cy="14763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8FE">
        <w:rPr>
          <w:sz w:val="32"/>
          <w:szCs w:val="32"/>
        </w:rPr>
        <w:t>До 12</w:t>
      </w:r>
      <w:r w:rsidR="00323AFF">
        <w:rPr>
          <w:sz w:val="32"/>
          <w:szCs w:val="32"/>
        </w:rPr>
        <w:t xml:space="preserve"> кв.м.</w:t>
      </w:r>
    </w:p>
    <w:p w:rsidR="00436E39" w:rsidRDefault="00436E39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Гарантированный ресурс 90 </w:t>
      </w:r>
      <w:proofErr w:type="spellStart"/>
      <w:proofErr w:type="gramStart"/>
      <w:r>
        <w:rPr>
          <w:sz w:val="32"/>
          <w:szCs w:val="32"/>
        </w:rPr>
        <w:t>тыс</w:t>
      </w:r>
      <w:proofErr w:type="spellEnd"/>
      <w:proofErr w:type="gramEnd"/>
      <w:r>
        <w:rPr>
          <w:sz w:val="32"/>
          <w:szCs w:val="32"/>
        </w:rPr>
        <w:t xml:space="preserve"> циклов</w:t>
      </w:r>
    </w:p>
    <w:p w:rsidR="00323AFF" w:rsidRPr="00323AFF" w:rsidRDefault="00323AFF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Многофункциональный блок управления (</w:t>
      </w:r>
      <w:r w:rsidR="00436E39">
        <w:rPr>
          <w:sz w:val="32"/>
          <w:szCs w:val="32"/>
        </w:rPr>
        <w:t>13 регулируемых параметров, самодиагностика</w:t>
      </w:r>
      <w:r>
        <w:rPr>
          <w:sz w:val="32"/>
          <w:szCs w:val="32"/>
        </w:rPr>
        <w:t>)</w:t>
      </w:r>
    </w:p>
    <w:p w:rsidR="005F5F54" w:rsidRDefault="00323AFF" w:rsidP="005F5F54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Предустановленные параметры (настройка за 60 секунд)</w:t>
      </w:r>
    </w:p>
    <w:p w:rsidR="00F757BA" w:rsidRPr="00F757BA" w:rsidRDefault="00F757BA" w:rsidP="00F757BA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ударостойких</w:t>
      </w:r>
      <w:proofErr w:type="spellEnd"/>
      <w:r>
        <w:rPr>
          <w:sz w:val="32"/>
          <w:szCs w:val="32"/>
        </w:rPr>
        <w:t xml:space="preserve"> пульта </w:t>
      </w:r>
    </w:p>
    <w:p w:rsidR="00323AFF" w:rsidRPr="00F757BA" w:rsidRDefault="00313DB6" w:rsidP="008600B8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Возможность подключения аккумулятора</w:t>
      </w:r>
    </w:p>
    <w:p w:rsidR="00323AFF" w:rsidRPr="00436E39" w:rsidRDefault="00313DB6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Регулируемое а</w:t>
      </w:r>
      <w:r w:rsidR="00323AFF">
        <w:rPr>
          <w:sz w:val="32"/>
          <w:szCs w:val="32"/>
        </w:rPr>
        <w:t>втоматическое закрывание</w:t>
      </w:r>
    </w:p>
    <w:p w:rsidR="00436E39" w:rsidRPr="00323AFF" w:rsidRDefault="00436E39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Частичное закрывание (режим проветривания)</w:t>
      </w:r>
    </w:p>
    <w:p w:rsidR="00323AFF" w:rsidRPr="00436E39" w:rsidRDefault="00323AFF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Управление освещением на участке</w:t>
      </w:r>
      <w:r w:rsidR="00436E39">
        <w:rPr>
          <w:sz w:val="32"/>
          <w:szCs w:val="32"/>
        </w:rPr>
        <w:t xml:space="preserve"> (до 500 Вт)</w:t>
      </w:r>
    </w:p>
    <w:p w:rsidR="007248FE" w:rsidRPr="007248FE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Тяговое усилие 800 </w:t>
      </w:r>
      <w:r>
        <w:rPr>
          <w:sz w:val="32"/>
          <w:szCs w:val="32"/>
          <w:lang w:val="en-US"/>
        </w:rPr>
        <w:t>H</w:t>
      </w:r>
    </w:p>
    <w:p w:rsidR="005B65FB" w:rsidRPr="005B65FB" w:rsidRDefault="005B65FB" w:rsidP="005B65FB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Ременная или цепная рейки (опция)</w:t>
      </w:r>
    </w:p>
    <w:p w:rsidR="00323AFF" w:rsidRPr="001552EB" w:rsidRDefault="00323AFF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Противовзломный</w:t>
      </w:r>
      <w:proofErr w:type="spellEnd"/>
      <w:r>
        <w:rPr>
          <w:sz w:val="32"/>
          <w:szCs w:val="32"/>
        </w:rPr>
        <w:t xml:space="preserve"> замок (опция)</w:t>
      </w:r>
    </w:p>
    <w:p w:rsidR="00323AFF" w:rsidRPr="001552EB" w:rsidRDefault="00323AFF" w:rsidP="00BF6C5F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Замок аварийного открывания (опция)</w:t>
      </w:r>
    </w:p>
    <w:p w:rsidR="00D82118" w:rsidRPr="00D82118" w:rsidRDefault="00D82118" w:rsidP="00D82118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D82118">
        <w:rPr>
          <w:sz w:val="32"/>
          <w:szCs w:val="32"/>
        </w:rPr>
        <w:t>Корректная работа с пультами, имеющими клавиши «вверх», «вниз»</w:t>
      </w:r>
    </w:p>
    <w:p w:rsidR="00323AFF" w:rsidRPr="00D82118" w:rsidRDefault="00323AFF" w:rsidP="00BF6C5F">
      <w:pPr>
        <w:ind w:left="-709" w:hanging="284"/>
        <w:rPr>
          <w:sz w:val="32"/>
          <w:szCs w:val="32"/>
        </w:rPr>
      </w:pPr>
    </w:p>
    <w:p w:rsidR="003F7ADB" w:rsidRPr="00D82118" w:rsidRDefault="003F7ADB" w:rsidP="00BF6C5F">
      <w:pPr>
        <w:ind w:left="-709" w:hanging="284"/>
        <w:rPr>
          <w:sz w:val="32"/>
          <w:szCs w:val="32"/>
        </w:rPr>
      </w:pPr>
    </w:p>
    <w:p w:rsidR="007248FE" w:rsidRPr="007248FE" w:rsidRDefault="007248FE" w:rsidP="007248FE">
      <w:pPr>
        <w:ind w:left="-709" w:hanging="284"/>
        <w:rPr>
          <w:b/>
          <w:sz w:val="32"/>
          <w:szCs w:val="32"/>
        </w:rPr>
      </w:pPr>
      <w:proofErr w:type="spellStart"/>
      <w:r w:rsidRPr="00BF6C5F">
        <w:rPr>
          <w:b/>
          <w:sz w:val="32"/>
          <w:szCs w:val="32"/>
          <w:lang w:val="en-US"/>
        </w:rPr>
        <w:t>Dexxo</w:t>
      </w:r>
      <w:proofErr w:type="spellEnd"/>
      <w:r w:rsidRPr="00BF6C5F">
        <w:rPr>
          <w:b/>
          <w:sz w:val="32"/>
          <w:szCs w:val="32"/>
          <w:lang w:val="en-US"/>
        </w:rPr>
        <w:t xml:space="preserve"> Pro</w:t>
      </w:r>
      <w:r>
        <w:rPr>
          <w:b/>
          <w:sz w:val="32"/>
          <w:szCs w:val="32"/>
        </w:rPr>
        <w:t xml:space="preserve"> 1000</w:t>
      </w:r>
    </w:p>
    <w:p w:rsidR="007248FE" w:rsidRPr="00436E39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223520</wp:posOffset>
            </wp:positionV>
            <wp:extent cx="2177415" cy="14763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До 15 кв.м.</w:t>
      </w:r>
    </w:p>
    <w:p w:rsidR="00436E39" w:rsidRPr="00436E39" w:rsidRDefault="00436E39" w:rsidP="00436E39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Гарантированный ресурс 90 </w:t>
      </w:r>
      <w:proofErr w:type="spellStart"/>
      <w:proofErr w:type="gramStart"/>
      <w:r>
        <w:rPr>
          <w:sz w:val="32"/>
          <w:szCs w:val="32"/>
        </w:rPr>
        <w:t>тыс</w:t>
      </w:r>
      <w:proofErr w:type="spellEnd"/>
      <w:proofErr w:type="gramEnd"/>
      <w:r>
        <w:rPr>
          <w:sz w:val="32"/>
          <w:szCs w:val="32"/>
        </w:rPr>
        <w:t xml:space="preserve"> циклов</w:t>
      </w:r>
    </w:p>
    <w:p w:rsidR="007248FE" w:rsidRPr="00323AFF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Многофункциональный блок управления (</w:t>
      </w:r>
      <w:r w:rsidR="00436E39">
        <w:rPr>
          <w:sz w:val="32"/>
          <w:szCs w:val="32"/>
        </w:rPr>
        <w:t>13 регулируемых параметров, самодиагностика</w:t>
      </w:r>
      <w:r>
        <w:rPr>
          <w:sz w:val="32"/>
          <w:szCs w:val="32"/>
        </w:rPr>
        <w:t>)</w:t>
      </w:r>
    </w:p>
    <w:p w:rsidR="007248FE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Предустановленные параметры (настройка за 60 секунд)</w:t>
      </w:r>
    </w:p>
    <w:p w:rsidR="007248FE" w:rsidRPr="005F5F54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5F5F54">
        <w:rPr>
          <w:sz w:val="32"/>
          <w:szCs w:val="32"/>
        </w:rPr>
        <w:t>2</w:t>
      </w:r>
      <w:r w:rsidR="00313DB6">
        <w:rPr>
          <w:sz w:val="32"/>
          <w:szCs w:val="32"/>
        </w:rPr>
        <w:t xml:space="preserve"> </w:t>
      </w:r>
      <w:proofErr w:type="spellStart"/>
      <w:r w:rsidR="00313DB6">
        <w:rPr>
          <w:sz w:val="32"/>
          <w:szCs w:val="32"/>
        </w:rPr>
        <w:t>ударостойких</w:t>
      </w:r>
      <w:proofErr w:type="spellEnd"/>
      <w:r w:rsidRPr="005F5F54">
        <w:rPr>
          <w:sz w:val="32"/>
          <w:szCs w:val="32"/>
        </w:rPr>
        <w:t xml:space="preserve"> пульта в комплекте</w:t>
      </w:r>
    </w:p>
    <w:p w:rsidR="00313DB6" w:rsidRPr="00313DB6" w:rsidRDefault="00313DB6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Возможность подключения аккумулятора</w:t>
      </w:r>
    </w:p>
    <w:p w:rsidR="007248FE" w:rsidRPr="00436E39" w:rsidRDefault="00313DB6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Регулируемое </w:t>
      </w:r>
      <w:proofErr w:type="spellStart"/>
      <w:r w:rsidR="007248FE">
        <w:rPr>
          <w:sz w:val="32"/>
          <w:szCs w:val="32"/>
        </w:rPr>
        <w:t>втоматическое</w:t>
      </w:r>
      <w:proofErr w:type="spellEnd"/>
      <w:r w:rsidR="007248FE">
        <w:rPr>
          <w:sz w:val="32"/>
          <w:szCs w:val="32"/>
        </w:rPr>
        <w:t xml:space="preserve"> закрывание</w:t>
      </w:r>
    </w:p>
    <w:p w:rsidR="00436E39" w:rsidRPr="00436E39" w:rsidRDefault="00436E39" w:rsidP="00436E39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Частичное закрывание (режим проветривания)</w:t>
      </w:r>
    </w:p>
    <w:p w:rsidR="007248FE" w:rsidRPr="00436E39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Управление освещением на участке</w:t>
      </w:r>
      <w:r w:rsidR="00436E39">
        <w:rPr>
          <w:sz w:val="32"/>
          <w:szCs w:val="32"/>
        </w:rPr>
        <w:t xml:space="preserve"> (до 500 Вт)</w:t>
      </w:r>
    </w:p>
    <w:p w:rsidR="007248FE" w:rsidRPr="005B65FB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Тяговое усилие 1000 </w:t>
      </w:r>
      <w:r>
        <w:rPr>
          <w:sz w:val="32"/>
          <w:szCs w:val="32"/>
          <w:lang w:val="en-US"/>
        </w:rPr>
        <w:t>H</w:t>
      </w:r>
    </w:p>
    <w:p w:rsidR="007248FE" w:rsidRPr="005B65FB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>
        <w:rPr>
          <w:sz w:val="32"/>
          <w:szCs w:val="32"/>
        </w:rPr>
        <w:t>Ременная или цепная рейки (опция)</w:t>
      </w:r>
    </w:p>
    <w:p w:rsidR="007248FE" w:rsidRPr="001552EB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Противовзломный</w:t>
      </w:r>
      <w:proofErr w:type="spellEnd"/>
      <w:r>
        <w:rPr>
          <w:sz w:val="32"/>
          <w:szCs w:val="32"/>
        </w:rPr>
        <w:t xml:space="preserve"> замок (опция)</w:t>
      </w:r>
    </w:p>
    <w:p w:rsidR="007248FE" w:rsidRPr="001552EB" w:rsidRDefault="007248FE" w:rsidP="007248FE">
      <w:pPr>
        <w:pStyle w:val="a5"/>
        <w:numPr>
          <w:ilvl w:val="0"/>
          <w:numId w:val="1"/>
        </w:numPr>
        <w:ind w:left="-709" w:hanging="284"/>
        <w:rPr>
          <w:sz w:val="32"/>
          <w:szCs w:val="32"/>
          <w:lang w:val="en-US"/>
        </w:rPr>
      </w:pPr>
      <w:r>
        <w:rPr>
          <w:sz w:val="32"/>
          <w:szCs w:val="32"/>
        </w:rPr>
        <w:t>Замок аварийного открывания (опция)</w:t>
      </w:r>
    </w:p>
    <w:p w:rsidR="007248FE" w:rsidRPr="00D82118" w:rsidRDefault="00D82118" w:rsidP="00D82118">
      <w:pPr>
        <w:pStyle w:val="a5"/>
        <w:numPr>
          <w:ilvl w:val="0"/>
          <w:numId w:val="1"/>
        </w:numPr>
        <w:ind w:left="-709" w:hanging="284"/>
        <w:rPr>
          <w:sz w:val="32"/>
          <w:szCs w:val="32"/>
        </w:rPr>
      </w:pPr>
      <w:r w:rsidRPr="00D82118">
        <w:rPr>
          <w:sz w:val="32"/>
          <w:szCs w:val="32"/>
        </w:rPr>
        <w:t>Корректная работа с пультами, имеющими клавиши «вверх», «вниз»</w:t>
      </w:r>
    </w:p>
    <w:p w:rsidR="0079745B" w:rsidRPr="0079745B" w:rsidRDefault="0079745B" w:rsidP="007248FE">
      <w:pPr>
        <w:rPr>
          <w:sz w:val="32"/>
          <w:szCs w:val="32"/>
        </w:rPr>
      </w:pPr>
    </w:p>
    <w:sectPr w:rsidR="0079745B" w:rsidRPr="0079745B" w:rsidSect="00787A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B0" w:rsidRDefault="007A5FB0" w:rsidP="00787AB8">
      <w:r>
        <w:separator/>
      </w:r>
    </w:p>
  </w:endnote>
  <w:endnote w:type="continuationSeparator" w:id="1">
    <w:p w:rsidR="007A5FB0" w:rsidRDefault="007A5FB0" w:rsidP="0078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B0" w:rsidRDefault="007A5FB0" w:rsidP="00787AB8">
      <w:r>
        <w:separator/>
      </w:r>
    </w:p>
  </w:footnote>
  <w:footnote w:type="continuationSeparator" w:id="1">
    <w:p w:rsidR="007A5FB0" w:rsidRDefault="007A5FB0" w:rsidP="00787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CF1"/>
    <w:multiLevelType w:val="hybridMultilevel"/>
    <w:tmpl w:val="5E821136"/>
    <w:lvl w:ilvl="0" w:tplc="A20418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0D"/>
    <w:rsid w:val="000501E0"/>
    <w:rsid w:val="00084EF3"/>
    <w:rsid w:val="000F4C00"/>
    <w:rsid w:val="000F5710"/>
    <w:rsid w:val="00102090"/>
    <w:rsid w:val="0010535E"/>
    <w:rsid w:val="00151719"/>
    <w:rsid w:val="001552EB"/>
    <w:rsid w:val="00224E30"/>
    <w:rsid w:val="00241FB0"/>
    <w:rsid w:val="00254E0B"/>
    <w:rsid w:val="00313DB6"/>
    <w:rsid w:val="00323AFF"/>
    <w:rsid w:val="00347D36"/>
    <w:rsid w:val="003B264F"/>
    <w:rsid w:val="003F7ADB"/>
    <w:rsid w:val="00401435"/>
    <w:rsid w:val="00406026"/>
    <w:rsid w:val="00436E39"/>
    <w:rsid w:val="005270F3"/>
    <w:rsid w:val="005B65FB"/>
    <w:rsid w:val="005F5F54"/>
    <w:rsid w:val="00655FF8"/>
    <w:rsid w:val="006B1433"/>
    <w:rsid w:val="006E3AAA"/>
    <w:rsid w:val="007248FE"/>
    <w:rsid w:val="00767985"/>
    <w:rsid w:val="00787AB8"/>
    <w:rsid w:val="0079745B"/>
    <w:rsid w:val="007A5FB0"/>
    <w:rsid w:val="007D2952"/>
    <w:rsid w:val="008D392A"/>
    <w:rsid w:val="00906363"/>
    <w:rsid w:val="00936CAB"/>
    <w:rsid w:val="00957914"/>
    <w:rsid w:val="009F5423"/>
    <w:rsid w:val="00A070FC"/>
    <w:rsid w:val="00AC552A"/>
    <w:rsid w:val="00B00B0D"/>
    <w:rsid w:val="00B276BE"/>
    <w:rsid w:val="00B349BC"/>
    <w:rsid w:val="00B57138"/>
    <w:rsid w:val="00B621F8"/>
    <w:rsid w:val="00BA62A5"/>
    <w:rsid w:val="00BF6C5F"/>
    <w:rsid w:val="00C36621"/>
    <w:rsid w:val="00CA129D"/>
    <w:rsid w:val="00D3189E"/>
    <w:rsid w:val="00D82118"/>
    <w:rsid w:val="00D850C3"/>
    <w:rsid w:val="00DD0DA3"/>
    <w:rsid w:val="00E10A86"/>
    <w:rsid w:val="00E90939"/>
    <w:rsid w:val="00E9658B"/>
    <w:rsid w:val="00EB3F41"/>
    <w:rsid w:val="00ED3743"/>
    <w:rsid w:val="00EF0C58"/>
    <w:rsid w:val="00F53E4E"/>
    <w:rsid w:val="00F757BA"/>
    <w:rsid w:val="00FB45C1"/>
    <w:rsid w:val="00FC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74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7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AB8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787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AB8"/>
    <w:rPr>
      <w:rFonts w:ascii="Calibri" w:hAnsi="Calibri" w:cs="Calibri"/>
    </w:rPr>
  </w:style>
  <w:style w:type="paragraph" w:styleId="aa">
    <w:name w:val="Normal (Web)"/>
    <w:basedOn w:val="a"/>
    <w:uiPriority w:val="99"/>
    <w:semiHidden/>
    <w:unhideWhenUsed/>
    <w:rsid w:val="00D821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 Dmitry</dc:creator>
  <cp:lastModifiedBy>user</cp:lastModifiedBy>
  <cp:revision>2</cp:revision>
  <cp:lastPrinted>2017-04-24T11:22:00Z</cp:lastPrinted>
  <dcterms:created xsi:type="dcterms:W3CDTF">2017-12-04T04:02:00Z</dcterms:created>
  <dcterms:modified xsi:type="dcterms:W3CDTF">2017-12-04T04:02:00Z</dcterms:modified>
</cp:coreProperties>
</file>